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9BA8" w14:textId="77777777" w:rsidR="001633DE" w:rsidRDefault="002904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Краткие рекомендации по оформлению профессиональных стандартов</w:t>
      </w:r>
    </w:p>
    <w:p w14:paraId="1A2E9BA9" w14:textId="77777777" w:rsidR="001633DE" w:rsidRDefault="001633DE">
      <w:pPr>
        <w:rPr>
          <w:rFonts w:ascii="Times New Roman" w:hAnsi="Times New Roman"/>
          <w:sz w:val="18"/>
          <w:szCs w:val="20"/>
        </w:rPr>
      </w:pPr>
    </w:p>
    <w:tbl>
      <w:tblPr>
        <w:tblStyle w:val="af6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35"/>
        <w:gridCol w:w="6636"/>
      </w:tblGrid>
      <w:tr w:rsidR="001633DE" w14:paraId="1A2E9BAD" w14:textId="77777777">
        <w:tc>
          <w:tcPr>
            <w:tcW w:w="2868" w:type="dxa"/>
            <w:vAlign w:val="center"/>
          </w:tcPr>
          <w:p w14:paraId="1A2E9BAA" w14:textId="77777777" w:rsidR="001633DE" w:rsidRDefault="002904B9">
            <w:pPr>
              <w:spacing w:after="0"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14:paraId="1A2E9BAB" w14:textId="77777777" w:rsidR="001633DE" w:rsidRDefault="002904B9">
            <w:pPr>
              <w:spacing w:after="0"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стандарта (ПС)</w:t>
            </w:r>
          </w:p>
        </w:tc>
        <w:tc>
          <w:tcPr>
            <w:tcW w:w="6486" w:type="dxa"/>
          </w:tcPr>
          <w:p w14:paraId="1A2E9BAC" w14:textId="77777777" w:rsidR="001633DE" w:rsidRDefault="002904B9">
            <w:pPr>
              <w:spacing w:after="0"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633DE" w14:paraId="1A2E9BB5" w14:textId="77777777">
        <w:tc>
          <w:tcPr>
            <w:tcW w:w="2868" w:type="dxa"/>
            <w:vAlign w:val="center"/>
          </w:tcPr>
          <w:p w14:paraId="1A2E9BAE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замечания по ПС</w:t>
            </w:r>
          </w:p>
        </w:tc>
        <w:tc>
          <w:tcPr>
            <w:tcW w:w="6486" w:type="dxa"/>
          </w:tcPr>
          <w:p w14:paraId="1A2E9BAF" w14:textId="77777777" w:rsidR="001633DE" w:rsidRDefault="002904B9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Перечни должны быть закрытыми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нельзя использовать сокращения т. д., т. п., пр.,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привести полный перечень невозможно, следует вместо этого использовать обобщающие понятия.</w:t>
            </w:r>
          </w:p>
          <w:p w14:paraId="1A2E9BB0" w14:textId="77777777" w:rsidR="001633DE" w:rsidRDefault="002904B9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компания», «предприятие», «завод» и другие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«организация» (в то же время в формулировках классификаторов, наименованиях документов никаких изменений производить не следует).</w:t>
            </w:r>
          </w:p>
          <w:p w14:paraId="1A2E9BB1" w14:textId="77777777" w:rsidR="001633DE" w:rsidRDefault="002904B9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участие», «владеть» не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описании трудовых действий, необходимых умений, в формулировках обобщенных трудовых функций и трудовых функций</w:t>
            </w:r>
          </w:p>
          <w:p w14:paraId="1A2E9BB2" w14:textId="77777777" w:rsidR="001633DE" w:rsidRDefault="002904B9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Вместо слова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следует 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иформационно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-телекоммуникационная сеть "Интернет"»</w:t>
            </w:r>
          </w:p>
          <w:p w14:paraId="1A2E9BB3" w14:textId="54A82928" w:rsidR="001633DE" w:rsidRDefault="002904B9">
            <w:pPr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ТФ не рекомендуется делать ссылку на трудовые действия (ТД), необходимые умения (НУ), необходимые знания (НЗ) предыдущих трудовых функций (ТФ). В каждой ТФ все ТД, НУ и НЗ должны быть указаны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полностью, даже в случае их повторения.</w:t>
            </w:r>
          </w:p>
          <w:p w14:paraId="1A2E9BB4" w14:textId="77777777" w:rsidR="001633DE" w:rsidRDefault="002904B9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Формулировки  ОТФ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ТД, НУ, НЗ должны учитывать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специфику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ВПД, не должны содержать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конкретных названий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(приборов, машин, документов и др.)</w:t>
            </w:r>
          </w:p>
        </w:tc>
      </w:tr>
      <w:tr w:rsidR="001633DE" w14:paraId="1A2E9BB9" w14:textId="77777777">
        <w:tc>
          <w:tcPr>
            <w:tcW w:w="2868" w:type="dxa"/>
          </w:tcPr>
          <w:p w14:paraId="1A2E9BB6" w14:textId="77777777" w:rsidR="001633DE" w:rsidRDefault="002904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ПС,</w:t>
            </w:r>
          </w:p>
          <w:p w14:paraId="1A2E9BB7" w14:textId="77777777" w:rsidR="001633DE" w:rsidRDefault="002904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486" w:type="dxa"/>
          </w:tcPr>
          <w:p w14:paraId="1A2E9BB8" w14:textId="77777777" w:rsidR="001633DE" w:rsidRDefault="002904B9">
            <w:pPr>
              <w:pStyle w:val="af5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наименовании ПС и в разделе «Содержание»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использовать аббревиатуры (следует писать полностью слово / группу слов). Вводить аббревиатуру рекомендуется с первого раздела «Общие сведения» (или при первом упоминании), далее по тексту следует использовать аббревиатуру</w:t>
            </w:r>
          </w:p>
        </w:tc>
      </w:tr>
      <w:tr w:rsidR="001633DE" w14:paraId="1A2E9BBF" w14:textId="77777777">
        <w:tc>
          <w:tcPr>
            <w:tcW w:w="2868" w:type="dxa"/>
          </w:tcPr>
          <w:p w14:paraId="1A2E9BBA" w14:textId="77777777" w:rsidR="001633DE" w:rsidRDefault="002904B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«Общие сведения»</w:t>
            </w:r>
          </w:p>
          <w:p w14:paraId="1A2E9BBB" w14:textId="77777777" w:rsidR="001633DE" w:rsidRDefault="001633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1A2E9BBC" w14:textId="77777777" w:rsidR="001633DE" w:rsidRDefault="002904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профессиональной деятельности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ПС и ВПД должны соответствовать друг другу.</w:t>
            </w:r>
          </w:p>
          <w:p w14:paraId="1A2E9BBD" w14:textId="77777777" w:rsidR="001633DE" w:rsidRDefault="002904B9">
            <w:pPr>
              <w:spacing w:after="0" w:line="240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формулировка, 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допускается перечисление ТФ (результат деятельности), а также не допускается совпадение наименования ВПД и цели профессиональной деятельности.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Группа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(классификатор ОК 010-2014 (МСКЗ-08)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начинается с группы, имеющей наименьший код;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таблицу буквой «Z» слева направо, сверху вниз.</w:t>
            </w:r>
          </w:p>
          <w:p w14:paraId="1A2E9BBE" w14:textId="77777777" w:rsidR="001633DE" w:rsidRDefault="002904B9">
            <w:pPr>
              <w:spacing w:after="0" w:line="240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Отнесение к ВЭД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(классификатор ОКВЭД ОК 029-2014): указать подгруппы (группы) деятельности (коды не менее 4 цифр), к которым относится ВПД, а не в которых он используется</w:t>
            </w:r>
          </w:p>
        </w:tc>
      </w:tr>
      <w:tr w:rsidR="001633DE" w14:paraId="1A2E9BC4" w14:textId="77777777">
        <w:tc>
          <w:tcPr>
            <w:tcW w:w="2868" w:type="dxa"/>
          </w:tcPr>
          <w:p w14:paraId="1A2E9BC0" w14:textId="77777777" w:rsidR="001633DE" w:rsidRDefault="002904B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II. «Описание трудовых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функций,  входящих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профессиональный стандарт  (функциональная карта вида профессиональной деятельности)»</w:t>
            </w:r>
          </w:p>
        </w:tc>
        <w:tc>
          <w:tcPr>
            <w:tcW w:w="6486" w:type="dxa"/>
          </w:tcPr>
          <w:p w14:paraId="1A2E9BC1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альбомная ориентация страницы;</w:t>
            </w:r>
          </w:p>
          <w:p w14:paraId="1A2E9BC2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 Формулировки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ОТФ, ТФ должны отражать специфику профессиональной деятельности.</w:t>
            </w:r>
          </w:p>
          <w:p w14:paraId="1A2E9BC3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 Расположение ОТФ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таблице – от меньшего уровня квалификации к большему. Если ОТФ одного уровня квалификации – расположение в соответствии с логикой технологического или бизнес-процесса</w:t>
            </w:r>
          </w:p>
        </w:tc>
      </w:tr>
      <w:tr w:rsidR="001633DE" w14:paraId="1A2E9BC7" w14:textId="77777777">
        <w:tc>
          <w:tcPr>
            <w:tcW w:w="2868" w:type="dxa"/>
          </w:tcPr>
          <w:p w14:paraId="1A2E9BC5" w14:textId="77777777" w:rsidR="001633DE" w:rsidRDefault="002904B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«Характеристика обобщенных трудовых функций»</w:t>
            </w:r>
          </w:p>
        </w:tc>
        <w:tc>
          <w:tcPr>
            <w:tcW w:w="6486" w:type="dxa"/>
          </w:tcPr>
          <w:p w14:paraId="1A2E9BC6" w14:textId="77777777" w:rsidR="001633DE" w:rsidRDefault="001633D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633DE" w14:paraId="1A2E9BCD" w14:textId="77777777">
        <w:tc>
          <w:tcPr>
            <w:tcW w:w="2868" w:type="dxa"/>
          </w:tcPr>
          <w:p w14:paraId="1A2E9BC8" w14:textId="77777777" w:rsidR="001633DE" w:rsidRDefault="002904B9">
            <w:pPr>
              <w:pStyle w:val="af5"/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486" w:type="dxa"/>
          </w:tcPr>
          <w:p w14:paraId="1A2E9BC9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 По возможности не использовать аббревиатуры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наименовании профессий (должностей)</w:t>
            </w:r>
          </w:p>
          <w:p w14:paraId="1A2E9BCA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 Если профессия (должность)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относится 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спискам № 1 и № 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(списки производств, работ, профессий, должностей и показателей, дающих право на льготное пенсионное обеспечение), то следует указывать наименование профессии (должности)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строгом соответствии с ЕКС, ЕТКС</w:t>
            </w:r>
          </w:p>
          <w:p w14:paraId="1A2E9BCB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(должностей) повторяются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ОТФ, возможно, неправильно произведена декомпозиция ВПД на ОТФ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важно!!! уточнить у разработчика)</w:t>
            </w:r>
          </w:p>
          <w:p w14:paraId="1A2E9BCC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Если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одной ОТФ указаны разные по уровню квалификации профессии (должности)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(например: инженер, ведущий инженер) – возможно, неправильно произведена декомпозиция ВПД на ОТФ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важно!!! уточнить у разработчика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3DE" w14:paraId="1A2E9BD7" w14:textId="77777777">
        <w:tc>
          <w:tcPr>
            <w:tcW w:w="2868" w:type="dxa"/>
          </w:tcPr>
          <w:p w14:paraId="1A2E9BCE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486" w:type="dxa"/>
          </w:tcPr>
          <w:p w14:paraId="1A2E9BCF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Формулировка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соответствии Федеральным законом «Об образовании в Российской Федерации» (приложения 1 и 2)</w:t>
            </w:r>
          </w:p>
          <w:p w14:paraId="1A2E9BD0" w14:textId="77777777" w:rsidR="001633DE" w:rsidRDefault="002904B9">
            <w:pPr>
              <w:spacing w:after="0" w:line="240" w:lineRule="auto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Если непрофильное профессиональное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«траекторией» образования,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наличие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например:</w:t>
            </w:r>
          </w:p>
          <w:p w14:paraId="1A2E9BD1" w14:textId="77777777" w:rsidR="001633DE" w:rsidRDefault="002904B9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Высшее образование – бакалавриат и</w:t>
            </w:r>
          </w:p>
          <w:p w14:paraId="1A2E9BD2" w14:textId="77777777" w:rsidR="001633DE" w:rsidRDefault="002904B9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1A2E9BD3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ОТФ две «траектории»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например:</w:t>
            </w:r>
          </w:p>
          <w:p w14:paraId="1A2E9BD4" w14:textId="77777777" w:rsidR="001633DE" w:rsidRDefault="002904B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Среднее профессиональное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образование  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программы подготовки специалистов среднего звена  или</w:t>
            </w:r>
          </w:p>
          <w:p w14:paraId="1A2E9BD5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Высшее образование – бакалавриат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A2E9BD6" w14:textId="77777777" w:rsidR="001633DE" w:rsidRDefault="002904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ячейке «Требования к опыту практической работы» указываются требования к опыту работы для каждого уровня образования</w:t>
            </w:r>
          </w:p>
        </w:tc>
      </w:tr>
      <w:tr w:rsidR="001633DE" w14:paraId="1A2E9BDC" w14:textId="77777777">
        <w:tc>
          <w:tcPr>
            <w:tcW w:w="2868" w:type="dxa"/>
          </w:tcPr>
          <w:p w14:paraId="1A2E9BD8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 работы</w:t>
            </w:r>
            <w:proofErr w:type="gramEnd"/>
          </w:p>
        </w:tc>
        <w:tc>
          <w:tcPr>
            <w:tcW w:w="6486" w:type="dxa"/>
          </w:tcPr>
          <w:p w14:paraId="1A2E9BD9" w14:textId="77777777" w:rsidR="001633DE" w:rsidRDefault="002904B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Формулировка: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словом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число лет)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 / по профессии (должности)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соответствующее)</w:t>
            </w:r>
          </w:p>
          <w:p w14:paraId="1A2E9BDA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Если опыт работы не требуется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 это не нужно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ставится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прочерк в ячейке</w:t>
            </w:r>
          </w:p>
          <w:p w14:paraId="1A2E9BDB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Если для первой ОТФ ПС требуется опыт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важно!!!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уточнить у разработчика), следует указать, где или по какой профессии (должности) этот 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может быть получен)</w:t>
            </w:r>
          </w:p>
        </w:tc>
      </w:tr>
      <w:tr w:rsidR="001633DE" w14:paraId="1A2E9BDF" w14:textId="77777777">
        <w:tc>
          <w:tcPr>
            <w:tcW w:w="2868" w:type="dxa"/>
          </w:tcPr>
          <w:p w14:paraId="1A2E9BDD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6486" w:type="dxa"/>
          </w:tcPr>
          <w:p w14:paraId="1A2E9BDE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Каждое условие допуска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 б. обосновано соответствующим нормативным правовым актом, указанным в концевой сноске. Сноска на документ делается один раз, при первом вхождении</w:t>
            </w:r>
          </w:p>
        </w:tc>
      </w:tr>
      <w:tr w:rsidR="001633DE" w14:paraId="1A2E9BE2" w14:textId="77777777">
        <w:tc>
          <w:tcPr>
            <w:tcW w:w="2868" w:type="dxa"/>
          </w:tcPr>
          <w:p w14:paraId="1A2E9BE0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486" w:type="dxa"/>
          </w:tcPr>
          <w:p w14:paraId="1A2E9BE1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Заполняется при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 здесь могут быть указаны дополнительные требования к образованию и обучению)</w:t>
            </w:r>
          </w:p>
        </w:tc>
      </w:tr>
      <w:tr w:rsidR="001633DE" w14:paraId="1A2E9BE7" w14:textId="77777777">
        <w:tc>
          <w:tcPr>
            <w:tcW w:w="2868" w:type="dxa"/>
          </w:tcPr>
          <w:p w14:paraId="1A2E9BE3" w14:textId="77777777" w:rsidR="001633DE" w:rsidRDefault="002904B9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486" w:type="dxa"/>
          </w:tcPr>
          <w:p w14:paraId="1A2E9BE4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Коды классификаторов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указываются в соответствии с уровнем квалификации, наименованиями профессий (должностей), требованиями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ОТФ.</w:t>
            </w:r>
          </w:p>
          <w:p w14:paraId="1A2E9BE5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ОКЗ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указываются группы занятий, перечисленные в таблице «Группа занятий» раздела «Общие сведения», в соответствии уровнем квалификации и наименованиями профессий (должностей) в ОТФ. Каждая группа занятий должна быть упомянута в разделе «Общие сведения» и хотя бы в одной из ОТФ</w:t>
            </w:r>
          </w:p>
          <w:p w14:paraId="1A2E9BE6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Если классификатор для той или иной характеристики ОТФ отсутствует, необходимо удалить соответствующую строку,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ОКСО и ОКСВНК не классифицируют программы профессионального обучения и среднего профессионального образования – программы подготовки квалифицированных рабочих. Классификатор для них отсутствует. Строка «ОКСО, ОКСВНК» удаляется</w:t>
            </w:r>
          </w:p>
        </w:tc>
      </w:tr>
      <w:tr w:rsidR="001633DE" w14:paraId="1A2E9BF0" w14:textId="77777777">
        <w:tc>
          <w:tcPr>
            <w:tcW w:w="2868" w:type="dxa"/>
          </w:tcPr>
          <w:p w14:paraId="1A2E9BE8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 действия</w:t>
            </w:r>
            <w:proofErr w:type="gramEnd"/>
          </w:p>
        </w:tc>
        <w:tc>
          <w:tcPr>
            <w:tcW w:w="6486" w:type="dxa"/>
          </w:tcPr>
          <w:p w14:paraId="1A2E9BE9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формировании перечня ТД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логическую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(например, начиная с подготовки рабочего места или получения задания и оканчивая уборкой р. места и сдачей отчета)</w:t>
            </w:r>
          </w:p>
          <w:p w14:paraId="1A2E9BEA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Примеры формулировок ТД, которые можно использовать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(при необходимости)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ПС:</w:t>
            </w:r>
          </w:p>
          <w:p w14:paraId="1A2E9BEB" w14:textId="77777777" w:rsidR="001633DE" w:rsidRDefault="002904B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Подготовка предложений о применении мер поощрения и взыскания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 работникам</w:t>
            </w:r>
            <w:proofErr w:type="gramEnd"/>
          </w:p>
          <w:p w14:paraId="1A2E9BEC" w14:textId="77777777" w:rsidR="001633DE" w:rsidRDefault="002904B9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Подготовка рабочих мест для проведения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специальной оценки условий труда</w:t>
            </w:r>
          </w:p>
          <w:p w14:paraId="1A2E9BED" w14:textId="77777777" w:rsidR="001633DE" w:rsidRDefault="002904B9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 рекомендуется использовать в ТД формулировки:</w:t>
            </w:r>
          </w:p>
          <w:p w14:paraId="1A2E9BEE" w14:textId="77777777" w:rsidR="001633DE" w:rsidRDefault="002904B9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Взаимодействие с………</w:t>
            </w:r>
          </w:p>
          <w:p w14:paraId="1A2E9BEF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случае необходимости подчеркнуть, что данное ТД выполняется не одиночку, нельзя использовать формулировку «Участие в…», следует применять обороты (например): «</w:t>
            </w:r>
            <w:r>
              <w:rPr>
                <w:rFonts w:ascii="Times New Roman" w:eastAsia="Times New Roman" w:hAnsi="Times New Roman" w:cs="Times New Roman"/>
              </w:rPr>
              <w:t>Подготовка раздела(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отчета….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 и т. п.</w:t>
            </w:r>
          </w:p>
        </w:tc>
      </w:tr>
      <w:tr w:rsidR="001633DE" w14:paraId="1A2E9BFA" w14:textId="77777777">
        <w:tc>
          <w:tcPr>
            <w:tcW w:w="2868" w:type="dxa"/>
          </w:tcPr>
          <w:p w14:paraId="1A2E9BF1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486" w:type="dxa"/>
          </w:tcPr>
          <w:p w14:paraId="1A2E9BF2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соответствовать ТД в ТФ (т. е. умения должны обеспечивать возможность выполнения ТД) и не должен дублировать формулировки ТД</w:t>
            </w:r>
          </w:p>
          <w:p w14:paraId="1A2E9BF3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Примеры формулировок НУ, которые можно использовать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(при необходимости)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ПС:</w:t>
            </w:r>
          </w:p>
          <w:p w14:paraId="1A2E9BF4" w14:textId="77777777" w:rsidR="001633DE" w:rsidRDefault="002904B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средства индивидуальной защиты</w:t>
            </w:r>
          </w:p>
          <w:p w14:paraId="1A2E9BF5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первую помощь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пострадавшим (например, в дорожно-транспортных происшествиях)</w:t>
            </w:r>
          </w:p>
          <w:p w14:paraId="1A2E9BF6" w14:textId="77777777" w:rsidR="001633DE" w:rsidRDefault="002904B9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Выявлять и предотвращать ситуации возникновения личной заинтересованности, которая приводит или может привести  к конфликту интересов»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(для руководителя любого уровня и в иных случаях)</w:t>
            </w:r>
          </w:p>
          <w:p w14:paraId="1A2E9BF7" w14:textId="77777777" w:rsidR="001633DE" w:rsidRDefault="002904B9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 - «Выявлять коррупционные риски и определять пути их минимизации»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(для руководителя любого уровня)</w:t>
            </w:r>
          </w:p>
          <w:p w14:paraId="1A2E9BF8" w14:textId="77777777" w:rsidR="001633DE" w:rsidRDefault="002904B9">
            <w:pPr>
              <w:spacing w:after="0" w:line="240" w:lineRule="auto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 «Разрабатывать антикоррупционную политику организации и внедрять меры по предотвращению коррупции»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(для руководителя любого уровня)</w:t>
            </w:r>
          </w:p>
          <w:p w14:paraId="1A2E9BF9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Нельзя использовать формулировки «Уметь…», «Владеть…»</w:t>
            </w:r>
          </w:p>
        </w:tc>
      </w:tr>
      <w:tr w:rsidR="001633DE" w14:paraId="1A2E9C06" w14:textId="77777777">
        <w:tc>
          <w:tcPr>
            <w:tcW w:w="2868" w:type="dxa"/>
          </w:tcPr>
          <w:p w14:paraId="1A2E9BFB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486" w:type="dxa"/>
          </w:tcPr>
          <w:p w14:paraId="1A2E9BFC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соответствовать ТД (т. е. не знания вообще, а знания, необходимые для выполнения ТД именно этой ТФ)</w:t>
            </w:r>
          </w:p>
          <w:p w14:paraId="1A2E9BFD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Примеры формулировок НЗ, которые можно использовать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(при необходимости)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ПС:</w:t>
            </w:r>
          </w:p>
          <w:p w14:paraId="1A2E9BFE" w14:textId="77777777" w:rsidR="001633DE" w:rsidRDefault="002904B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состояний, при которых оказывается первая помощь 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Перечень мероприятий по оказанию первой помощи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- Правила внутреннего трудового распорядка</w:t>
            </w:r>
          </w:p>
          <w:p w14:paraId="1A2E9BFF" w14:textId="77777777" w:rsidR="001633DE" w:rsidRDefault="002904B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Нормативные правовые акты в области / в сфере / по… (или регулирующие вопросы / по вопросам…)</w:t>
            </w:r>
          </w:p>
          <w:p w14:paraId="1A2E9C00" w14:textId="77777777" w:rsidR="001633DE" w:rsidRDefault="00290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Нормативно-технические и руководящие документы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(разъяснение: подразумеваются локальные документы, не зарегистрированные Минюстом)</w:t>
            </w:r>
          </w:p>
          <w:p w14:paraId="1A2E9C01" w14:textId="77777777" w:rsidR="001633DE" w:rsidRDefault="002904B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Требования охраны труда</w:t>
            </w:r>
          </w:p>
          <w:p w14:paraId="1A2E9C02" w14:textId="77777777" w:rsidR="001633DE" w:rsidRDefault="002904B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по охране труда</w:t>
            </w:r>
          </w:p>
          <w:p w14:paraId="1A2E9C03" w14:textId="77777777" w:rsidR="001633DE" w:rsidRDefault="002904B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Технический (</w:t>
            </w:r>
            <w:r>
              <w:rPr>
                <w:rFonts w:ascii="Times New Roman" w:eastAsia="Times New Roman" w:hAnsi="Times New Roman" w:cs="Times New Roman"/>
                <w:i/>
              </w:rPr>
              <w:t>указать язык)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язык в области </w:t>
            </w:r>
            <w:r>
              <w:rPr>
                <w:rFonts w:ascii="Times New Roman" w:eastAsia="Times New Roman" w:hAnsi="Times New Roman" w:cs="Times New Roman"/>
                <w:i/>
              </w:rPr>
              <w:t>(указать область)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Профессиональная  терминология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(указать язык)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языке</w:t>
            </w:r>
          </w:p>
          <w:p w14:paraId="1A2E9C04" w14:textId="77777777" w:rsidR="001633DE" w:rsidRDefault="002904B9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Требования антикоррупционного законодательства и ответственность за совершение коррупционных правонарушений»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(для руководителя любого уровня и в иных случаях)</w:t>
            </w:r>
          </w:p>
          <w:p w14:paraId="1A2E9C05" w14:textId="77777777" w:rsidR="001633DE" w:rsidRDefault="002904B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- Основные меры по предупреждению коррупции в организации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(для руководителя любого уровня)</w:t>
            </w:r>
          </w:p>
        </w:tc>
      </w:tr>
      <w:tr w:rsidR="001633DE" w14:paraId="1A2E9C0B" w14:textId="77777777">
        <w:tc>
          <w:tcPr>
            <w:tcW w:w="2868" w:type="dxa"/>
          </w:tcPr>
          <w:p w14:paraId="1A2E9C07" w14:textId="77777777" w:rsidR="001633DE" w:rsidRDefault="002904B9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 IV. Сведения об организациях – разработчиках профессионального стандарта</w:t>
            </w:r>
          </w:p>
        </w:tc>
        <w:tc>
          <w:tcPr>
            <w:tcW w:w="6486" w:type="dxa"/>
          </w:tcPr>
          <w:p w14:paraId="1A2E9C08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организации-разработчике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содержать организационно-правовую форму, выраженную аббревиатурой, полное наименование, местонахождение. Родовые слова в местонахождении должны быть записаны без сокращений (город, область, край и т. п.)</w:t>
            </w:r>
          </w:p>
          <w:p w14:paraId="1A2E9C09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сведениях о руководителе ответственной организации-разработчика указывается должность (без повторения наименования организации), фамилия, имя, отчество полностью:</w:t>
            </w:r>
          </w:p>
          <w:p w14:paraId="1A2E9C0A" w14:textId="13606E52" w:rsidR="001633DE" w:rsidRDefault="002904B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FA3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1633DE" w14:paraId="1A2E9C13" w14:textId="77777777">
        <w:tc>
          <w:tcPr>
            <w:tcW w:w="2868" w:type="dxa"/>
          </w:tcPr>
          <w:p w14:paraId="1A2E9C0C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Концевые сноски</w:t>
            </w:r>
          </w:p>
        </w:tc>
        <w:tc>
          <w:tcPr>
            <w:tcW w:w="6486" w:type="dxa"/>
          </w:tcPr>
          <w:p w14:paraId="1A2E9C0D" w14:textId="77777777" w:rsidR="001633DE" w:rsidRDefault="002904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 делать ссылки на (действующие):</w:t>
            </w:r>
          </w:p>
          <w:p w14:paraId="1A2E9C0E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 Федеральные законы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сведений об их официальной публикации)</w:t>
            </w:r>
          </w:p>
          <w:p w14:paraId="1A2E9C0F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 Нормативные правовые акты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сведений об их официальной публикации)</w:t>
            </w:r>
          </w:p>
          <w:p w14:paraId="1A2E9C10" w14:textId="77777777" w:rsidR="001633DE" w:rsidRDefault="00290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 Нормативные правовые акты федеральных органов исполнительной 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зарегистрированные Минюстом России или признанные Минюстом России не подлежащими государственной регистрации</w:t>
            </w:r>
          </w:p>
          <w:p w14:paraId="1A2E9C12" w14:textId="2ED13EB1" w:rsidR="001633DE" w:rsidRDefault="001633D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A2E9C14" w14:textId="77777777" w:rsidR="001633DE" w:rsidRDefault="001633DE"/>
    <w:p w14:paraId="1A2E9C2E" w14:textId="77777777" w:rsidR="001633DE" w:rsidRDefault="002904B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1A2E9C2F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Общий формат описания (при наличии требований):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уровень профессионального образования (профессиональное обучение) – наименование программы (при необходимости)</w:t>
      </w:r>
    </w:p>
    <w:p w14:paraId="1A2E9C30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Варианты: </w:t>
      </w:r>
    </w:p>
    <w:p w14:paraId="1A2E9C32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Основное общее образование</w:t>
      </w:r>
    </w:p>
    <w:p w14:paraId="1A2E9C33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Среднее общее образование</w:t>
      </w:r>
    </w:p>
    <w:p w14:paraId="1A2E9C34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Краткосрочное обучение или инструктаж;</w:t>
      </w:r>
    </w:p>
    <w:p w14:paraId="1A2E9C35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Профессиональное обучение – программы профессиональной подготовки по профессиям рабочих, должностям служащих</w:t>
      </w:r>
      <w:r>
        <w:rPr>
          <w:rStyle w:val="ac"/>
          <w:rFonts w:ascii="Times New Roman" w:eastAsia="Calibri" w:hAnsi="Times New Roman" w:cs="Times New Roman"/>
          <w:sz w:val="32"/>
          <w:szCs w:val="32"/>
          <w:lang w:bidi="en-US"/>
        </w:rPr>
        <w:footnoteReference w:id="1"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программы переподготовки рабочих, служащих, программы повышения квалификации рабочих, служащих;</w:t>
      </w:r>
    </w:p>
    <w:p w14:paraId="1A2E9C36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Среднее профессиональное образование – программы подготовки квалифицированных рабочих (служащих);</w:t>
      </w:r>
    </w:p>
    <w:p w14:paraId="1A2E9C37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Среднее профессиональное образование – программы подготовки специалистов среднего звена;</w:t>
      </w:r>
    </w:p>
    <w:p w14:paraId="1A2E9C38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бакалавриат;</w:t>
      </w:r>
    </w:p>
    <w:p w14:paraId="1A2E9C39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магистратура или специалитет;</w:t>
      </w:r>
    </w:p>
    <w:p w14:paraId="1A2E9C3A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специалитет;</w:t>
      </w:r>
    </w:p>
    <w:p w14:paraId="1A2E9C3B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аспирантура;</w:t>
      </w:r>
    </w:p>
    <w:p w14:paraId="1A2E9C3C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адъюнктура;</w:t>
      </w:r>
    </w:p>
    <w:p w14:paraId="1A2E9C3D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аспирантура (адъюнктура);</w:t>
      </w:r>
    </w:p>
    <w:p w14:paraId="1A2E9C3E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ординатура;</w:t>
      </w:r>
    </w:p>
    <w:p w14:paraId="1A2E9C3F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Высшее образование – ассистентура-стажировка;</w:t>
      </w:r>
    </w:p>
    <w:p w14:paraId="1A2E9C40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Дополнительное профессиональное образование – программы повышения квалификации</w:t>
      </w:r>
      <w:r>
        <w:rPr>
          <w:rStyle w:val="ac"/>
          <w:rFonts w:ascii="Times New Roman" w:eastAsia="Calibri" w:hAnsi="Times New Roman" w:cs="Times New Roman"/>
          <w:sz w:val="32"/>
          <w:szCs w:val="32"/>
          <w:lang w:bidi="en-US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14:paraId="1A2E9C41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Дополнительное профессиональное образование – программы профессиональной переподготовки;</w:t>
      </w:r>
    </w:p>
    <w:p w14:paraId="1A2E9C42" w14:textId="77777777" w:rsidR="001633DE" w:rsidRDefault="0016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A2E9C43" w14:textId="77777777" w:rsidR="001633DE" w:rsidRDefault="001633D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2E9C44" w14:textId="77777777" w:rsidR="001633DE" w:rsidRDefault="001633D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2E9C45" w14:textId="77777777" w:rsidR="001633DE" w:rsidRDefault="001633D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2E9C46" w14:textId="77777777" w:rsidR="001633DE" w:rsidRDefault="001633D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2E9C47" w14:textId="77777777" w:rsidR="001633DE" w:rsidRDefault="001633D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2E9C48" w14:textId="77777777" w:rsidR="001633DE" w:rsidRDefault="001633D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2E9C49" w14:textId="77777777" w:rsidR="001633DE" w:rsidRDefault="001633D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2E9C4A" w14:textId="77777777" w:rsidR="001633DE" w:rsidRDefault="002904B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14:paraId="1A2E9C4B" w14:textId="77777777" w:rsidR="001633DE" w:rsidRDefault="002904B9">
      <w:pPr>
        <w:pStyle w:val="pagetext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Согласно</w:t>
      </w:r>
      <w:r>
        <w:rPr>
          <w:rStyle w:val="apple-converted-space"/>
          <w:color w:val="000000"/>
        </w:rPr>
        <w:t> </w:t>
      </w:r>
      <w:hyperlink r:id="rId7" w:anchor="_blank" w:history="1">
        <w:r>
          <w:rPr>
            <w:color w:val="0079CC"/>
          </w:rPr>
          <w:t>ст. 73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Федерального закона «Об образовании в Российской Федерации» </w:t>
      </w:r>
      <w:r>
        <w:rPr>
          <w:b/>
          <w:color w:val="000000"/>
        </w:rPr>
        <w:t xml:space="preserve">под профессиональным обучением по программам профессиональной подготовки по профессиям рабочих и должностям служащих </w:t>
      </w:r>
      <w:r>
        <w:rPr>
          <w:color w:val="000000"/>
        </w:rPr>
        <w:t xml:space="preserve">понимается профессиональное обучение лиц, </w:t>
      </w:r>
      <w:r>
        <w:rPr>
          <w:color w:val="000000"/>
          <w:u w:val="single"/>
        </w:rPr>
        <w:t>ранее не имевших профессии рабочего или должности служащего</w:t>
      </w:r>
      <w:r>
        <w:rPr>
          <w:color w:val="000000"/>
        </w:rPr>
        <w:t>.</w:t>
      </w:r>
    </w:p>
    <w:p w14:paraId="1A2E9C4C" w14:textId="77777777" w:rsidR="001633DE" w:rsidRDefault="002904B9">
      <w:pPr>
        <w:pStyle w:val="pagetext"/>
        <w:shd w:val="clear" w:color="auto" w:fill="FFFFFF"/>
        <w:spacing w:beforeAutospacing="0" w:after="136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>Под профессиональным обучением по программам переподготовки рабочих и служащих</w:t>
      </w:r>
      <w:r>
        <w:rPr>
          <w:color w:val="000000"/>
        </w:rPr>
        <w:t xml:space="preserve"> понимается профессиональное обучение лиц, </w:t>
      </w:r>
      <w:r>
        <w:rPr>
          <w:color w:val="000000"/>
          <w:u w:val="single"/>
        </w:rPr>
        <w:t>уже имеющих</w:t>
      </w:r>
      <w:r>
        <w:rPr>
          <w:color w:val="000000"/>
        </w:rPr>
        <w:t xml:space="preserve">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14:paraId="1A2E9C4D" w14:textId="77777777" w:rsidR="001633DE" w:rsidRDefault="002904B9">
      <w:pPr>
        <w:pStyle w:val="pagetext"/>
        <w:shd w:val="clear" w:color="auto" w:fill="FFFFFF"/>
        <w:spacing w:beforeAutospacing="0" w:after="136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>Под профессиональным обучением по программам повышения квалификации рабочих и служащих</w:t>
      </w:r>
      <w:r>
        <w:rPr>
          <w:color w:val="000000"/>
        </w:rPr>
        <w:t xml:space="preserve"> понимается профессиональное обучение лиц, </w:t>
      </w:r>
      <w:r>
        <w:rPr>
          <w:color w:val="000000"/>
          <w:u w:val="single"/>
        </w:rPr>
        <w:t xml:space="preserve">уже имеющих </w:t>
      </w:r>
      <w:r>
        <w:rPr>
          <w:color w:val="000000"/>
        </w:rPr>
        <w:t>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14:paraId="1A2E9C4E" w14:textId="77777777" w:rsidR="001633DE" w:rsidRDefault="002904B9">
      <w:pPr>
        <w:pStyle w:val="pagetext"/>
        <w:shd w:val="clear" w:color="auto" w:fill="FFFFFF"/>
        <w:spacing w:beforeAutospacing="0" w:after="136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Федеральный закон </w:t>
      </w:r>
      <w:r>
        <w:rPr>
          <w:b/>
          <w:color w:val="000000"/>
        </w:rPr>
        <w:t>не предъявляет никаких требований к уровню образования, которое должно быть у лица, обучающегося по программам профессионального обучения</w:t>
      </w:r>
      <w:r>
        <w:rPr>
          <w:color w:val="000000"/>
        </w:rPr>
        <w:t>. При реализации программ повышения квалификации и переподготовки рабочих и служащих необходимо только, чтобы у данного лица уже была хотя бы одна профессия рабочего или должность служащего.</w:t>
      </w:r>
    </w:p>
    <w:p w14:paraId="1A2E9C4F" w14:textId="77777777" w:rsidR="001633DE" w:rsidRDefault="002904B9">
      <w:pPr>
        <w:pStyle w:val="pagetext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Согласно</w:t>
      </w:r>
      <w:r>
        <w:rPr>
          <w:rStyle w:val="apple-converted-space"/>
          <w:color w:val="000000"/>
        </w:rPr>
        <w:t> </w:t>
      </w:r>
      <w:hyperlink r:id="rId8" w:anchor="_blank" w:history="1">
        <w:r>
          <w:rPr>
            <w:color w:val="0079CC"/>
          </w:rPr>
          <w:t>ст. 76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Федерального закона № 273-ФЗ </w:t>
      </w:r>
      <w:r>
        <w:rPr>
          <w:b/>
          <w:color w:val="000000"/>
        </w:rPr>
        <w:t xml:space="preserve">дополнительное профессиональное образование </w:t>
      </w:r>
      <w:r>
        <w:rPr>
          <w:color w:val="000000"/>
        </w:rPr>
        <w:t>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1A2E9C50" w14:textId="77777777" w:rsidR="001633DE" w:rsidRDefault="002904B9">
      <w:pPr>
        <w:pStyle w:val="pagetext"/>
        <w:shd w:val="clear" w:color="auto" w:fill="FFFFFF"/>
        <w:spacing w:beforeAutospacing="0" w:after="136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К освоению дополнительных профессиональных программ допускаются:</w:t>
      </w:r>
    </w:p>
    <w:p w14:paraId="1A2E9C51" w14:textId="77777777" w:rsidR="001633DE" w:rsidRDefault="002904B9">
      <w:pPr>
        <w:pStyle w:val="pagetext"/>
        <w:shd w:val="clear" w:color="auto" w:fill="FFFFFF"/>
        <w:spacing w:beforeAutospacing="0" w:after="136" w:afterAutospacing="0"/>
        <w:jc w:val="both"/>
        <w:textAlignment w:val="baseline"/>
        <w:rPr>
          <w:color w:val="000000"/>
        </w:rPr>
      </w:pPr>
      <w:r>
        <w:rPr>
          <w:color w:val="000000"/>
        </w:rPr>
        <w:t>1) лица, имеющие среднее профессиональное и (или) высшее образование;</w:t>
      </w:r>
    </w:p>
    <w:p w14:paraId="1A2E9C52" w14:textId="77777777" w:rsidR="001633DE" w:rsidRDefault="002904B9">
      <w:pPr>
        <w:pStyle w:val="pagetext"/>
        <w:shd w:val="clear" w:color="auto" w:fill="FFFFFF"/>
        <w:spacing w:beforeAutospacing="0" w:after="136" w:afterAutospacing="0"/>
        <w:jc w:val="both"/>
        <w:textAlignment w:val="baseline"/>
        <w:rPr>
          <w:color w:val="000000"/>
        </w:rPr>
      </w:pPr>
      <w:r>
        <w:rPr>
          <w:color w:val="000000"/>
        </w:rPr>
        <w:t>2) лица, получающие среднее профессиональное и (или) высшее образование.</w:t>
      </w:r>
    </w:p>
    <w:p w14:paraId="1A2E9C53" w14:textId="77777777" w:rsidR="001633DE" w:rsidRDefault="002904B9">
      <w:pPr>
        <w:pStyle w:val="pagetext"/>
        <w:shd w:val="clear" w:color="auto" w:fill="FFFFFF"/>
        <w:spacing w:beforeAutospacing="0" w:after="0" w:afterAutospacing="0"/>
        <w:jc w:val="both"/>
        <w:textAlignment w:val="baseline"/>
      </w:pPr>
      <w:r>
        <w:rPr>
          <w:color w:val="000000"/>
        </w:rPr>
        <w:t>Следует отметить, что законодательство не содержит максимально допустимого срока освоения программ повышения квалификации и переподготовки рабочих и служащих, в отличие от минимально допустимого срока освоения программ повышения квалификации и программ профессиональной переподготовки (не менее 16 и не менее 250 часов соответственно) –</w:t>
      </w:r>
      <w:r>
        <w:rPr>
          <w:rStyle w:val="apple-converted-space"/>
          <w:color w:val="000000"/>
        </w:rPr>
        <w:t xml:space="preserve"> </w:t>
      </w:r>
      <w:hyperlink r:id="rId9" w:anchor="_blank" w:history="1">
        <w:r>
          <w:rPr>
            <w:color w:val="0079CC"/>
          </w:rPr>
          <w:t>п. 12</w:t>
        </w:r>
      </w:hyperlink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</w:t>
      </w:r>
      <w:r>
        <w:rPr>
          <w:rStyle w:val="apple-converted-space"/>
          <w:color w:val="000000"/>
        </w:rPr>
        <w:t> </w:t>
      </w:r>
      <w:hyperlink r:id="rId10" w:tgtFrame="_blank">
        <w:r>
          <w:rPr>
            <w:color w:val="0079CC"/>
          </w:rPr>
          <w:t>приказом </w:t>
        </w:r>
      </w:hyperlink>
      <w:r>
        <w:rPr>
          <w:color w:val="000000"/>
        </w:rPr>
        <w:t>Минобрнауки России от 1 июля 2013 г. № 499.</w:t>
      </w:r>
    </w:p>
    <w:sectPr w:rsidR="001633DE">
      <w:footnotePr>
        <w:numFmt w:val="lowerRoman"/>
      </w:footnotePr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1486" w14:textId="77777777" w:rsidR="002904B9" w:rsidRDefault="002904B9">
      <w:pPr>
        <w:spacing w:after="0" w:line="240" w:lineRule="auto"/>
      </w:pPr>
      <w:r>
        <w:separator/>
      </w:r>
    </w:p>
  </w:endnote>
  <w:endnote w:type="continuationSeparator" w:id="0">
    <w:p w14:paraId="0B6EA158" w14:textId="77777777" w:rsidR="002904B9" w:rsidRDefault="0029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EACE" w14:textId="77777777" w:rsidR="002904B9" w:rsidRDefault="002904B9">
      <w:pPr>
        <w:rPr>
          <w:sz w:val="12"/>
        </w:rPr>
      </w:pPr>
      <w:r>
        <w:separator/>
      </w:r>
    </w:p>
  </w:footnote>
  <w:footnote w:type="continuationSeparator" w:id="0">
    <w:p w14:paraId="7C62CBF9" w14:textId="77777777" w:rsidR="002904B9" w:rsidRDefault="002904B9">
      <w:pPr>
        <w:rPr>
          <w:sz w:val="12"/>
        </w:rPr>
      </w:pPr>
      <w:r>
        <w:continuationSeparator/>
      </w:r>
    </w:p>
  </w:footnote>
  <w:footnote w:id="1">
    <w:p w14:paraId="1A2E9C56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При необходимости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уточнить, на базе какого образования ведется подготовка: основного общего образования или среднего общего образования. Пример формулировки: «Основное общее образование</w:t>
      </w:r>
    </w:p>
    <w:p w14:paraId="1A2E9C57" w14:textId="77777777" w:rsidR="001633DE" w:rsidRDefault="002904B9">
      <w:pPr>
        <w:pStyle w:val="a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Профессиональное обучение…».</w:t>
      </w:r>
    </w:p>
  </w:footnote>
  <w:footnote w:id="2">
    <w:p w14:paraId="1A2E9C58" w14:textId="77777777" w:rsidR="001633DE" w:rsidRDefault="002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Если это требование не является обязательным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при приеме на работу, его следует перенести в ячейку «Другие характеристики» с формулировкой: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«Рекомендуется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дополнительное профессиональное образование – программы повышения квалификации по профилю деятельности».</w:t>
      </w:r>
    </w:p>
    <w:p w14:paraId="1A2E9C59" w14:textId="77777777" w:rsidR="001633DE" w:rsidRDefault="001633DE">
      <w:pPr>
        <w:pStyle w:val="a8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DE"/>
    <w:rsid w:val="001633DE"/>
    <w:rsid w:val="002904B9"/>
    <w:rsid w:val="00491B52"/>
    <w:rsid w:val="00835D8A"/>
    <w:rsid w:val="00A61559"/>
    <w:rsid w:val="00F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9BA8"/>
  <w15:docId w15:val="{66056202-B731-4BD9-AE35-5F28791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semiHidden/>
    <w:qFormat/>
    <w:rsid w:val="00861BC0"/>
    <w:rPr>
      <w:rFonts w:ascii="Times New Roman" w:hAnsi="Times New Roman"/>
      <w:szCs w:val="2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861BC0"/>
    <w:rPr>
      <w:sz w:val="20"/>
      <w:szCs w:val="20"/>
    </w:rPr>
  </w:style>
  <w:style w:type="character" w:customStyle="1" w:styleId="a7">
    <w:name w:val="Текст сноски Знак"/>
    <w:link w:val="a8"/>
    <w:semiHidden/>
    <w:qFormat/>
    <w:rsid w:val="00783D10"/>
    <w:rPr>
      <w:rFonts w:eastAsia="Times New Roman"/>
      <w:sz w:val="20"/>
      <w:lang w:eastAsia="en-US"/>
    </w:rPr>
  </w:style>
  <w:style w:type="character" w:customStyle="1" w:styleId="apple-converted-space">
    <w:name w:val="apple-converted-space"/>
    <w:basedOn w:val="a0"/>
    <w:qFormat/>
    <w:rsid w:val="00F20EE9"/>
  </w:style>
  <w:style w:type="character" w:customStyle="1" w:styleId="-">
    <w:name w:val="Интернет-ссылка"/>
    <w:basedOn w:val="a0"/>
    <w:uiPriority w:val="99"/>
    <w:semiHidden/>
    <w:unhideWhenUsed/>
    <w:rsid w:val="00F20EE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C118BB"/>
    <w:rPr>
      <w:sz w:val="16"/>
      <w:szCs w:val="16"/>
    </w:rPr>
  </w:style>
  <w:style w:type="character" w:customStyle="1" w:styleId="aa">
    <w:name w:val="Тема примечания Знак"/>
    <w:basedOn w:val="a5"/>
    <w:link w:val="ab"/>
    <w:uiPriority w:val="99"/>
    <w:semiHidden/>
    <w:qFormat/>
    <w:rsid w:val="00C118BB"/>
    <w:rPr>
      <w:b/>
      <w:bCs/>
      <w:sz w:val="20"/>
      <w:szCs w:val="20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04DD"/>
    <w:rPr>
      <w:vertAlign w:val="superscript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semiHidden/>
    <w:qFormat/>
    <w:rsid w:val="00861BC0"/>
    <w:pPr>
      <w:spacing w:after="0" w:line="240" w:lineRule="auto"/>
    </w:pPr>
    <w:rPr>
      <w:rFonts w:ascii="Times New Roman" w:hAnsi="Times New Roman"/>
      <w:szCs w:val="2"/>
    </w:rPr>
  </w:style>
  <w:style w:type="paragraph" w:customStyle="1" w:styleId="1">
    <w:name w:val="Стиль1"/>
    <w:qFormat/>
    <w:rsid w:val="00861BC0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861BC0"/>
    <w:pPr>
      <w:spacing w:line="240" w:lineRule="auto"/>
    </w:pPr>
    <w:rPr>
      <w:sz w:val="20"/>
      <w:szCs w:val="20"/>
    </w:rPr>
  </w:style>
  <w:style w:type="paragraph" w:styleId="a8">
    <w:name w:val="footnote text"/>
    <w:basedOn w:val="a"/>
    <w:link w:val="a7"/>
    <w:semiHidden/>
    <w:rsid w:val="00783D10"/>
    <w:pPr>
      <w:spacing w:after="0" w:line="240" w:lineRule="auto"/>
    </w:pPr>
    <w:rPr>
      <w:rFonts w:eastAsia="Times New Roman"/>
      <w:sz w:val="20"/>
    </w:rPr>
  </w:style>
  <w:style w:type="paragraph" w:styleId="af5">
    <w:name w:val="List Paragraph"/>
    <w:basedOn w:val="a"/>
    <w:uiPriority w:val="34"/>
    <w:qFormat/>
    <w:rsid w:val="00242F07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242F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getext">
    <w:name w:val="page_text"/>
    <w:basedOn w:val="a"/>
    <w:qFormat/>
    <w:rsid w:val="00F20E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6"/>
    <w:next w:val="a6"/>
    <w:link w:val="aa"/>
    <w:uiPriority w:val="99"/>
    <w:semiHidden/>
    <w:unhideWhenUsed/>
    <w:qFormat/>
    <w:rsid w:val="00C118BB"/>
    <w:rPr>
      <w:b/>
      <w:bCs/>
    </w:rPr>
  </w:style>
  <w:style w:type="table" w:styleId="af6">
    <w:name w:val="Table Grid"/>
    <w:basedOn w:val="a1"/>
    <w:uiPriority w:val="59"/>
    <w:rsid w:val="00242F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xn--273--84d1f.xn--p1ai/akty_minobrnauki_rossii/prikaz-minobrnauki-rossii-ot-01072013-no-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akty_minobrnauki_rossii/prikaz-minobrnauki-rossii-ot-01072013-no-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B6D0A-D0E5-44D9-8E7B-30542D78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2067</Words>
  <Characters>11785</Characters>
  <Application>Microsoft Office Word</Application>
  <DocSecurity>0</DocSecurity>
  <Lines>98</Lines>
  <Paragraphs>27</Paragraphs>
  <ScaleCrop>false</ScaleCrop>
  <Company>Grizli777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1403-3</dc:creator>
  <dc:description/>
  <cp:lastModifiedBy>Ольга Михайловна Зайцева</cp:lastModifiedBy>
  <cp:revision>8</cp:revision>
  <cp:lastPrinted>2016-03-22T17:06:00Z</cp:lastPrinted>
  <dcterms:created xsi:type="dcterms:W3CDTF">2019-03-26T13:54:00Z</dcterms:created>
  <dcterms:modified xsi:type="dcterms:W3CDTF">2023-02-02T09:27:00Z</dcterms:modified>
  <dc:language>ru-RU</dc:language>
</cp:coreProperties>
</file>